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B0F9" w14:textId="4ED9D42F" w:rsidR="004A1E5E" w:rsidRDefault="00736CB9" w:rsidP="00736CB9">
      <w:pPr>
        <w:jc w:val="center"/>
        <w:rPr>
          <w:sz w:val="28"/>
          <w:szCs w:val="28"/>
        </w:rPr>
      </w:pPr>
      <w:r>
        <w:rPr>
          <w:sz w:val="28"/>
          <w:szCs w:val="28"/>
        </w:rPr>
        <w:t>Our Community Steering Group</w:t>
      </w:r>
    </w:p>
    <w:p w14:paraId="4C9381C1" w14:textId="45ED6FD2" w:rsidR="00736CB9" w:rsidRDefault="00736CB9" w:rsidP="00736CB9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held in CBH Monday 5</w:t>
      </w:r>
      <w:r w:rsidRPr="00736CB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2023</w:t>
      </w:r>
    </w:p>
    <w:p w14:paraId="1001C852" w14:textId="77777777" w:rsidR="00736CB9" w:rsidRDefault="00736CB9" w:rsidP="00736CB9">
      <w:pPr>
        <w:jc w:val="center"/>
        <w:rPr>
          <w:sz w:val="28"/>
          <w:szCs w:val="28"/>
        </w:rPr>
      </w:pPr>
    </w:p>
    <w:p w14:paraId="44989E6D" w14:textId="49132595" w:rsidR="00736CB9" w:rsidRDefault="00736CB9" w:rsidP="00736CB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Attendance</w:t>
      </w:r>
    </w:p>
    <w:p w14:paraId="4C5C8923" w14:textId="4D3C9833" w:rsidR="00736CB9" w:rsidRDefault="00736CB9" w:rsidP="00736CB9">
      <w:pPr>
        <w:jc w:val="both"/>
        <w:rPr>
          <w:sz w:val="28"/>
          <w:szCs w:val="28"/>
        </w:rPr>
      </w:pPr>
      <w:r>
        <w:rPr>
          <w:sz w:val="28"/>
          <w:szCs w:val="28"/>
        </w:rPr>
        <w:t>Alistair Lamont (chair), Charlotte McLean, Loz Slavin, Sheen</w:t>
      </w:r>
      <w:r w:rsidR="009E4FAF">
        <w:rPr>
          <w:sz w:val="28"/>
          <w:szCs w:val="28"/>
        </w:rPr>
        <w:t>a</w:t>
      </w:r>
      <w:r>
        <w:rPr>
          <w:sz w:val="28"/>
          <w:szCs w:val="28"/>
        </w:rPr>
        <w:t xml:space="preserve"> Edwards, Euan Wright, Nick Davies</w:t>
      </w:r>
      <w:r w:rsidR="009E4FAF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Tom </w:t>
      </w:r>
      <w:proofErr w:type="gramStart"/>
      <w:r>
        <w:rPr>
          <w:sz w:val="28"/>
          <w:szCs w:val="28"/>
        </w:rPr>
        <w:t>Walker(</w:t>
      </w:r>
      <w:proofErr w:type="gramEnd"/>
      <w:r>
        <w:rPr>
          <w:sz w:val="28"/>
          <w:szCs w:val="28"/>
        </w:rPr>
        <w:t>via zoom)</w:t>
      </w:r>
    </w:p>
    <w:p w14:paraId="3A76766D" w14:textId="38EAE269" w:rsidR="00736CB9" w:rsidRPr="00736CB9" w:rsidRDefault="00736CB9" w:rsidP="00736CB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Purpose of the meeting</w:t>
      </w:r>
    </w:p>
    <w:p w14:paraId="2627BF73" w14:textId="2F580AA4" w:rsidR="00736CB9" w:rsidRDefault="00736CB9" w:rsidP="00736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full Steering Group met in order to review progress of the </w:t>
      </w:r>
      <w:r w:rsidR="004616B9">
        <w:rPr>
          <w:sz w:val="28"/>
          <w:szCs w:val="28"/>
        </w:rPr>
        <w:t>“</w:t>
      </w:r>
      <w:r>
        <w:rPr>
          <w:sz w:val="28"/>
          <w:szCs w:val="28"/>
        </w:rPr>
        <w:t>Our Communit</w:t>
      </w:r>
      <w:r w:rsidR="004616B9">
        <w:rPr>
          <w:sz w:val="28"/>
          <w:szCs w:val="28"/>
        </w:rPr>
        <w:t xml:space="preserve">y” </w:t>
      </w:r>
      <w:r>
        <w:rPr>
          <w:sz w:val="28"/>
          <w:szCs w:val="28"/>
        </w:rPr>
        <w:t>project, to endorse the next stage, to authorise a draft contract for the further engagement of SKS</w:t>
      </w:r>
      <w:r w:rsidR="00640FAA">
        <w:rPr>
          <w:sz w:val="28"/>
          <w:szCs w:val="28"/>
        </w:rPr>
        <w:t>, to endorse the financial position</w:t>
      </w:r>
      <w:r>
        <w:rPr>
          <w:sz w:val="28"/>
          <w:szCs w:val="28"/>
        </w:rPr>
        <w:t xml:space="preserve"> and to consider issues of governance.</w:t>
      </w:r>
    </w:p>
    <w:p w14:paraId="29927D43" w14:textId="77777777" w:rsidR="00736CB9" w:rsidRDefault="00736CB9" w:rsidP="00736CB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Review of progress &amp; next stage</w:t>
      </w:r>
      <w:r>
        <w:rPr>
          <w:sz w:val="28"/>
          <w:szCs w:val="28"/>
        </w:rPr>
        <w:t xml:space="preserve"> </w:t>
      </w:r>
    </w:p>
    <w:p w14:paraId="216B7189" w14:textId="3B2C0DA4" w:rsidR="0071122D" w:rsidRDefault="0071122D" w:rsidP="00736C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Newcastleton.</w:t>
      </w:r>
      <w:r w:rsidR="00736CB9">
        <w:rPr>
          <w:sz w:val="28"/>
          <w:szCs w:val="28"/>
        </w:rPr>
        <w:t>Euan</w:t>
      </w:r>
      <w:proofErr w:type="spellEnd"/>
      <w:r w:rsidR="00736CB9">
        <w:rPr>
          <w:sz w:val="28"/>
          <w:szCs w:val="28"/>
        </w:rPr>
        <w:t xml:space="preserve"> Wright debriefed the benchmarking visit to </w:t>
      </w:r>
      <w:proofErr w:type="spellStart"/>
      <w:r w:rsidR="00736CB9">
        <w:rPr>
          <w:sz w:val="28"/>
          <w:szCs w:val="28"/>
        </w:rPr>
        <w:t>Newcast</w:t>
      </w:r>
      <w:r>
        <w:rPr>
          <w:sz w:val="28"/>
          <w:szCs w:val="28"/>
        </w:rPr>
        <w:t>l</w:t>
      </w:r>
      <w:r w:rsidR="00736CB9">
        <w:rPr>
          <w:sz w:val="28"/>
          <w:szCs w:val="28"/>
        </w:rPr>
        <w:t>eton</w:t>
      </w:r>
      <w:proofErr w:type="spellEnd"/>
      <w:r w:rsidR="00736CB9">
        <w:rPr>
          <w:sz w:val="28"/>
          <w:szCs w:val="28"/>
        </w:rPr>
        <w:t>, wh</w:t>
      </w:r>
      <w:r w:rsidR="00640FAA">
        <w:rPr>
          <w:sz w:val="28"/>
          <w:szCs w:val="28"/>
        </w:rPr>
        <w:t>ere a similar project</w:t>
      </w:r>
      <w:r w:rsidR="00736CB9">
        <w:rPr>
          <w:sz w:val="28"/>
          <w:szCs w:val="28"/>
        </w:rPr>
        <w:t xml:space="preserve"> had been running since 2012. They </w:t>
      </w:r>
      <w:r w:rsidR="006C4E7C">
        <w:rPr>
          <w:sz w:val="28"/>
          <w:szCs w:val="28"/>
        </w:rPr>
        <w:t xml:space="preserve">had </w:t>
      </w:r>
      <w:r w:rsidR="00736CB9">
        <w:rPr>
          <w:sz w:val="28"/>
          <w:szCs w:val="28"/>
        </w:rPr>
        <w:t>started with a community run fuel outlet which attracted income through a 1p levy on every litre sold. They have since evolved ‘one project at a time’ aiming to achieve a circular economy</w:t>
      </w:r>
      <w:r w:rsidR="009E4FAF">
        <w:rPr>
          <w:sz w:val="28"/>
          <w:szCs w:val="28"/>
        </w:rPr>
        <w:t>,</w:t>
      </w:r>
      <w:r w:rsidR="00736CB9">
        <w:rPr>
          <w:sz w:val="28"/>
          <w:szCs w:val="28"/>
        </w:rPr>
        <w:t xml:space="preserve"> thus strengthening their community. Once </w:t>
      </w:r>
      <w:r w:rsidR="009E4FAF">
        <w:rPr>
          <w:sz w:val="28"/>
          <w:szCs w:val="28"/>
        </w:rPr>
        <w:t xml:space="preserve">initial </w:t>
      </w:r>
      <w:r w:rsidR="00736CB9">
        <w:rPr>
          <w:sz w:val="28"/>
          <w:szCs w:val="28"/>
        </w:rPr>
        <w:t xml:space="preserve">success </w:t>
      </w:r>
      <w:r w:rsidR="009E4FAF">
        <w:rPr>
          <w:sz w:val="28"/>
          <w:szCs w:val="28"/>
        </w:rPr>
        <w:t>had been</w:t>
      </w:r>
      <w:r w:rsidR="00736CB9">
        <w:rPr>
          <w:sz w:val="28"/>
          <w:szCs w:val="28"/>
        </w:rPr>
        <w:t xml:space="preserve"> achieved, they were able to attract a full</w:t>
      </w:r>
      <w:r>
        <w:rPr>
          <w:sz w:val="28"/>
          <w:szCs w:val="28"/>
        </w:rPr>
        <w:t>-</w:t>
      </w:r>
      <w:r w:rsidR="00736CB9">
        <w:rPr>
          <w:sz w:val="28"/>
          <w:szCs w:val="28"/>
        </w:rPr>
        <w:t>time employee</w:t>
      </w:r>
      <w:r w:rsidR="009E4FAF">
        <w:rPr>
          <w:sz w:val="28"/>
          <w:szCs w:val="28"/>
        </w:rPr>
        <w:t xml:space="preserve"> to manage the project</w:t>
      </w:r>
      <w:r w:rsidR="00736CB9">
        <w:rPr>
          <w:sz w:val="28"/>
          <w:szCs w:val="28"/>
        </w:rPr>
        <w:t xml:space="preserve">. </w:t>
      </w:r>
    </w:p>
    <w:p w14:paraId="30FF4CC9" w14:textId="77777777" w:rsidR="0082626C" w:rsidRDefault="0082626C" w:rsidP="00736CB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Discussion re n</w:t>
      </w:r>
      <w:r w:rsidR="0071122D">
        <w:rPr>
          <w:sz w:val="28"/>
          <w:szCs w:val="28"/>
          <w:u w:val="single"/>
        </w:rPr>
        <w:t>ext stage.</w:t>
      </w:r>
      <w:r w:rsidR="0071122D">
        <w:rPr>
          <w:sz w:val="28"/>
          <w:szCs w:val="28"/>
        </w:rPr>
        <w:t xml:space="preserve"> The Steering Group debated the way ahead for ‘Our Community’, the future involvement of SKS, the SKS proposal for 6 workstreams and the suggestion that work should start by calling for community volunteers for an initial 2 workstreams.</w:t>
      </w:r>
      <w:r w:rsidR="00736CB9">
        <w:rPr>
          <w:sz w:val="28"/>
          <w:szCs w:val="28"/>
        </w:rPr>
        <w:t xml:space="preserve"> </w:t>
      </w:r>
    </w:p>
    <w:p w14:paraId="687B9C8B" w14:textId="27BC1837" w:rsidR="00640FAA" w:rsidRDefault="00640FAA" w:rsidP="00736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6C4E7C">
        <w:rPr>
          <w:sz w:val="28"/>
          <w:szCs w:val="28"/>
        </w:rPr>
        <w:t xml:space="preserve">Steering Group acknowledged the need for a flexible approach allowing us to adapt to circumstances as they unfold. </w:t>
      </w:r>
    </w:p>
    <w:p w14:paraId="024DEBEB" w14:textId="11A9197E" w:rsidR="0082626C" w:rsidRDefault="0082626C" w:rsidP="00736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SKS contract was discussed. It was noted that, with </w:t>
      </w:r>
      <w:r w:rsidR="004616B9">
        <w:rPr>
          <w:sz w:val="28"/>
          <w:szCs w:val="28"/>
        </w:rPr>
        <w:t>the</w:t>
      </w:r>
      <w:r>
        <w:rPr>
          <w:sz w:val="28"/>
          <w:szCs w:val="28"/>
        </w:rPr>
        <w:t xml:space="preserve"> quoted rate, we </w:t>
      </w:r>
      <w:r w:rsidR="009E4FAF">
        <w:rPr>
          <w:sz w:val="28"/>
          <w:szCs w:val="28"/>
        </w:rPr>
        <w:t>c</w:t>
      </w:r>
      <w:r>
        <w:rPr>
          <w:sz w:val="28"/>
          <w:szCs w:val="28"/>
        </w:rPr>
        <w:t xml:space="preserve">ould be paying £3,000 a month </w:t>
      </w:r>
      <w:r w:rsidR="009E4FAF">
        <w:rPr>
          <w:sz w:val="28"/>
          <w:szCs w:val="28"/>
        </w:rPr>
        <w:t>thus</w:t>
      </w:r>
      <w:r>
        <w:rPr>
          <w:sz w:val="28"/>
          <w:szCs w:val="28"/>
        </w:rPr>
        <w:t xml:space="preserve"> quickly exhaust</w:t>
      </w:r>
      <w:r w:rsidR="009E4FAF">
        <w:rPr>
          <w:sz w:val="28"/>
          <w:szCs w:val="28"/>
        </w:rPr>
        <w:t>ing</w:t>
      </w:r>
      <w:r>
        <w:rPr>
          <w:sz w:val="28"/>
          <w:szCs w:val="28"/>
        </w:rPr>
        <w:t xml:space="preserve"> our budget. The </w:t>
      </w:r>
      <w:r w:rsidR="009E4FAF">
        <w:rPr>
          <w:sz w:val="28"/>
          <w:szCs w:val="28"/>
        </w:rPr>
        <w:t xml:space="preserve">SKS </w:t>
      </w:r>
      <w:r>
        <w:rPr>
          <w:sz w:val="28"/>
          <w:szCs w:val="28"/>
        </w:rPr>
        <w:t xml:space="preserve">contract does </w:t>
      </w:r>
      <w:r w:rsidR="009E4FAF">
        <w:rPr>
          <w:sz w:val="28"/>
          <w:szCs w:val="28"/>
        </w:rPr>
        <w:t xml:space="preserve">however </w:t>
      </w:r>
      <w:r>
        <w:rPr>
          <w:sz w:val="28"/>
          <w:szCs w:val="28"/>
        </w:rPr>
        <w:t xml:space="preserve">give flexibility and opportunities for review. There was </w:t>
      </w:r>
      <w:proofErr w:type="gramStart"/>
      <w:r>
        <w:rPr>
          <w:sz w:val="28"/>
          <w:szCs w:val="28"/>
        </w:rPr>
        <w:t>general</w:t>
      </w:r>
      <w:r w:rsidR="004616B9">
        <w:rPr>
          <w:sz w:val="28"/>
          <w:szCs w:val="28"/>
        </w:rPr>
        <w:t xml:space="preserve"> </w:t>
      </w:r>
      <w:r>
        <w:rPr>
          <w:sz w:val="28"/>
          <w:szCs w:val="28"/>
        </w:rPr>
        <w:t>consensus</w:t>
      </w:r>
      <w:proofErr w:type="gramEnd"/>
      <w:r>
        <w:rPr>
          <w:sz w:val="28"/>
          <w:szCs w:val="28"/>
        </w:rPr>
        <w:t xml:space="preserve"> that we </w:t>
      </w:r>
      <w:r w:rsidR="00640FAA">
        <w:rPr>
          <w:sz w:val="28"/>
          <w:szCs w:val="28"/>
        </w:rPr>
        <w:t>sh</w:t>
      </w:r>
      <w:r>
        <w:rPr>
          <w:sz w:val="28"/>
          <w:szCs w:val="28"/>
        </w:rPr>
        <w:t>ould</w:t>
      </w:r>
      <w:r w:rsidR="00640FAA">
        <w:rPr>
          <w:sz w:val="28"/>
          <w:szCs w:val="28"/>
        </w:rPr>
        <w:t xml:space="preserve"> continue to</w:t>
      </w:r>
      <w:r>
        <w:rPr>
          <w:sz w:val="28"/>
          <w:szCs w:val="28"/>
        </w:rPr>
        <w:t xml:space="preserve"> use SKS’ expertise for now but </w:t>
      </w:r>
      <w:r w:rsidR="00640FAA">
        <w:rPr>
          <w:sz w:val="28"/>
          <w:szCs w:val="28"/>
        </w:rPr>
        <w:t>keep this under careful review.</w:t>
      </w:r>
      <w:r>
        <w:rPr>
          <w:sz w:val="28"/>
          <w:szCs w:val="28"/>
        </w:rPr>
        <w:t xml:space="preserve">     </w:t>
      </w:r>
    </w:p>
    <w:p w14:paraId="0F50D44E" w14:textId="05C860DB" w:rsidR="0082626C" w:rsidRDefault="0071122D" w:rsidP="00736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Good work on workstream development by the Management Group was acknowledged and a desire to get content right was recognised. The Steering </w:t>
      </w:r>
      <w:r>
        <w:rPr>
          <w:sz w:val="28"/>
          <w:szCs w:val="28"/>
        </w:rPr>
        <w:lastRenderedPageBreak/>
        <w:t xml:space="preserve">Group </w:t>
      </w:r>
      <w:r w:rsidR="0082626C">
        <w:rPr>
          <w:sz w:val="28"/>
          <w:szCs w:val="28"/>
        </w:rPr>
        <w:t xml:space="preserve">decided however that we </w:t>
      </w:r>
      <w:r w:rsidR="00902363">
        <w:rPr>
          <w:sz w:val="28"/>
          <w:szCs w:val="28"/>
        </w:rPr>
        <w:t xml:space="preserve">do </w:t>
      </w:r>
      <w:r w:rsidR="0082626C">
        <w:rPr>
          <w:sz w:val="28"/>
          <w:szCs w:val="28"/>
        </w:rPr>
        <w:t>need to ‘get on with it’</w:t>
      </w:r>
      <w:r w:rsidR="00902363">
        <w:rPr>
          <w:sz w:val="28"/>
          <w:szCs w:val="28"/>
        </w:rPr>
        <w:t>,</w:t>
      </w:r>
      <w:r w:rsidR="0082626C">
        <w:rPr>
          <w:sz w:val="28"/>
          <w:szCs w:val="28"/>
        </w:rPr>
        <w:t xml:space="preserve"> show the community that we are moving forward and </w:t>
      </w:r>
      <w:r w:rsidR="00902363">
        <w:rPr>
          <w:sz w:val="28"/>
          <w:szCs w:val="28"/>
        </w:rPr>
        <w:t xml:space="preserve">that </w:t>
      </w:r>
      <w:r w:rsidR="0082626C">
        <w:rPr>
          <w:sz w:val="28"/>
          <w:szCs w:val="28"/>
        </w:rPr>
        <w:t xml:space="preserve">this is more important than </w:t>
      </w:r>
      <w:r w:rsidR="00902363">
        <w:rPr>
          <w:sz w:val="28"/>
          <w:szCs w:val="28"/>
        </w:rPr>
        <w:t xml:space="preserve">spending more time </w:t>
      </w:r>
      <w:r w:rsidR="0082626C">
        <w:rPr>
          <w:sz w:val="28"/>
          <w:szCs w:val="28"/>
        </w:rPr>
        <w:t>striving for perfect workstream content.</w:t>
      </w:r>
    </w:p>
    <w:p w14:paraId="121BED3B" w14:textId="6B2B0A84" w:rsidR="0082626C" w:rsidRDefault="0082626C" w:rsidP="00736CB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Steering Group Decisions</w:t>
      </w:r>
    </w:p>
    <w:p w14:paraId="02216EDE" w14:textId="1F43BDF5" w:rsidR="0082626C" w:rsidRDefault="0082626C" w:rsidP="00736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Steering Group </w:t>
      </w:r>
      <w:r w:rsidR="00B82E64">
        <w:rPr>
          <w:sz w:val="28"/>
          <w:szCs w:val="28"/>
        </w:rPr>
        <w:t>understands</w:t>
      </w:r>
      <w:r>
        <w:rPr>
          <w:sz w:val="28"/>
          <w:szCs w:val="28"/>
        </w:rPr>
        <w:t xml:space="preserve"> the desire from some for further work to refine workstream content. However</w:t>
      </w:r>
      <w:r w:rsidR="004616B9">
        <w:rPr>
          <w:sz w:val="28"/>
          <w:szCs w:val="28"/>
        </w:rPr>
        <w:t>,</w:t>
      </w:r>
      <w:r>
        <w:rPr>
          <w:sz w:val="28"/>
          <w:szCs w:val="28"/>
        </w:rPr>
        <w:t xml:space="preserve"> it was agreed that there is now a pressing need to </w:t>
      </w:r>
      <w:r w:rsidR="00B82E64">
        <w:rPr>
          <w:sz w:val="28"/>
          <w:szCs w:val="28"/>
        </w:rPr>
        <w:t>move to the next stage and get the community involved in workstream activity.</w:t>
      </w:r>
      <w:r>
        <w:rPr>
          <w:sz w:val="28"/>
          <w:szCs w:val="28"/>
        </w:rPr>
        <w:t xml:space="preserve"> </w:t>
      </w:r>
    </w:p>
    <w:p w14:paraId="3087CAF6" w14:textId="77777777" w:rsidR="0082626C" w:rsidRPr="006C4E7C" w:rsidRDefault="0082626C" w:rsidP="00736CB9">
      <w:pPr>
        <w:jc w:val="both"/>
        <w:rPr>
          <w:b/>
          <w:bCs/>
          <w:sz w:val="28"/>
          <w:szCs w:val="28"/>
        </w:rPr>
      </w:pPr>
      <w:r w:rsidRPr="006C4E7C">
        <w:rPr>
          <w:b/>
          <w:bCs/>
          <w:sz w:val="28"/>
          <w:szCs w:val="28"/>
        </w:rPr>
        <w:t>The Steering Group agreed:</w:t>
      </w:r>
    </w:p>
    <w:p w14:paraId="69293187" w14:textId="25D0E128" w:rsidR="00736CB9" w:rsidRPr="006C4E7C" w:rsidRDefault="0082626C" w:rsidP="0082626C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C4E7C">
        <w:rPr>
          <w:b/>
          <w:bCs/>
          <w:sz w:val="28"/>
          <w:szCs w:val="28"/>
        </w:rPr>
        <w:t>To endorse the SKS contract</w:t>
      </w:r>
      <w:r w:rsidR="00B82E64">
        <w:rPr>
          <w:b/>
          <w:bCs/>
          <w:sz w:val="28"/>
          <w:szCs w:val="28"/>
        </w:rPr>
        <w:t xml:space="preserve"> dated 19/05/23</w:t>
      </w:r>
      <w:r w:rsidR="00640FAA" w:rsidRPr="006C4E7C">
        <w:rPr>
          <w:b/>
          <w:bCs/>
          <w:sz w:val="28"/>
          <w:szCs w:val="28"/>
        </w:rPr>
        <w:t>.</w:t>
      </w:r>
    </w:p>
    <w:p w14:paraId="1CA680A3" w14:textId="47AF3955" w:rsidR="00640FAA" w:rsidRPr="006C4E7C" w:rsidRDefault="00640FAA" w:rsidP="0082626C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C4E7C">
        <w:rPr>
          <w:b/>
          <w:bCs/>
          <w:sz w:val="28"/>
          <w:szCs w:val="28"/>
        </w:rPr>
        <w:t xml:space="preserve">To review SKS employment in 2 </w:t>
      </w:r>
      <w:proofErr w:type="spellStart"/>
      <w:r w:rsidRPr="006C4E7C">
        <w:rPr>
          <w:b/>
          <w:bCs/>
          <w:sz w:val="28"/>
          <w:szCs w:val="28"/>
        </w:rPr>
        <w:t>months time</w:t>
      </w:r>
      <w:proofErr w:type="spellEnd"/>
      <w:r w:rsidRPr="006C4E7C">
        <w:rPr>
          <w:b/>
          <w:bCs/>
          <w:sz w:val="28"/>
          <w:szCs w:val="28"/>
        </w:rPr>
        <w:t>.</w:t>
      </w:r>
    </w:p>
    <w:p w14:paraId="6EE1A6AC" w14:textId="22161DAD" w:rsidR="00640FAA" w:rsidRPr="006C4E7C" w:rsidRDefault="00640FAA" w:rsidP="0082626C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C4E7C">
        <w:rPr>
          <w:b/>
          <w:bCs/>
          <w:sz w:val="28"/>
          <w:szCs w:val="28"/>
        </w:rPr>
        <w:t xml:space="preserve">To endorse the SKS workstream proposal in principle, including the recommendation to call for community volunteers to start work on an initial 2 workstreams. </w:t>
      </w:r>
    </w:p>
    <w:p w14:paraId="6ECF3980" w14:textId="52315D9D" w:rsidR="00640FAA" w:rsidRPr="006C4E7C" w:rsidRDefault="00640FAA" w:rsidP="0082626C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C4E7C">
        <w:rPr>
          <w:b/>
          <w:bCs/>
          <w:sz w:val="28"/>
          <w:szCs w:val="28"/>
        </w:rPr>
        <w:t>To invite SKS to:</w:t>
      </w:r>
    </w:p>
    <w:p w14:paraId="39921040" w14:textId="560FA0B6" w:rsidR="00640FAA" w:rsidRPr="006C4E7C" w:rsidRDefault="00640FAA" w:rsidP="00640FAA">
      <w:pPr>
        <w:pStyle w:val="ListParagraph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6C4E7C">
        <w:rPr>
          <w:b/>
          <w:bCs/>
          <w:sz w:val="28"/>
          <w:szCs w:val="28"/>
        </w:rPr>
        <w:t>Investigate and make recommendations regarding the future recruitment and employment of an ‘Our Community’ Project Officer.</w:t>
      </w:r>
    </w:p>
    <w:p w14:paraId="67BB8024" w14:textId="0018E4D6" w:rsidR="00736CB9" w:rsidRDefault="00640FAA" w:rsidP="00736CB9">
      <w:pPr>
        <w:pStyle w:val="ListParagraph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6C4E7C">
        <w:rPr>
          <w:b/>
          <w:bCs/>
          <w:sz w:val="28"/>
          <w:szCs w:val="28"/>
        </w:rPr>
        <w:t>Assist and advise on the sourcing of funding streams.</w:t>
      </w:r>
      <w:r w:rsidR="00736CB9" w:rsidRPr="006C4E7C">
        <w:rPr>
          <w:b/>
          <w:bCs/>
          <w:sz w:val="28"/>
          <w:szCs w:val="28"/>
        </w:rPr>
        <w:t xml:space="preserve"> </w:t>
      </w:r>
    </w:p>
    <w:p w14:paraId="001D1B3C" w14:textId="7C6D5D84" w:rsidR="006C4E7C" w:rsidRDefault="006C4E7C" w:rsidP="006C4E7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Finance</w:t>
      </w:r>
    </w:p>
    <w:p w14:paraId="29EACCCB" w14:textId="43AC0829" w:rsidR="006C4E7C" w:rsidRDefault="006C4E7C" w:rsidP="006C4E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Financial update was considered. The figures for Year 1 funding (£50k), which </w:t>
      </w:r>
      <w:r w:rsidR="004616B9">
        <w:rPr>
          <w:sz w:val="28"/>
          <w:szCs w:val="28"/>
        </w:rPr>
        <w:t xml:space="preserve"> </w:t>
      </w:r>
      <w:r>
        <w:rPr>
          <w:sz w:val="28"/>
          <w:szCs w:val="28"/>
        </w:rPr>
        <w:t>had been fully spent</w:t>
      </w:r>
      <w:r w:rsidR="004616B9">
        <w:rPr>
          <w:sz w:val="28"/>
          <w:szCs w:val="28"/>
        </w:rPr>
        <w:t xml:space="preserve"> (including committed LUC No3 payment of £6742) </w:t>
      </w:r>
      <w:r>
        <w:rPr>
          <w:sz w:val="28"/>
          <w:szCs w:val="28"/>
        </w:rPr>
        <w:t>are publicly available on the ‘Our Community’ web page. We have only spent £386 so far out of Year 2 budget (£50k).</w:t>
      </w:r>
    </w:p>
    <w:p w14:paraId="3B69D8F4" w14:textId="77777777" w:rsidR="006C4E7C" w:rsidRPr="00B82E64" w:rsidRDefault="006C4E7C" w:rsidP="006C4E7C">
      <w:pPr>
        <w:jc w:val="both"/>
        <w:rPr>
          <w:b/>
          <w:bCs/>
          <w:sz w:val="28"/>
          <w:szCs w:val="28"/>
        </w:rPr>
      </w:pPr>
      <w:r w:rsidRPr="00B82E64">
        <w:rPr>
          <w:b/>
          <w:bCs/>
          <w:sz w:val="28"/>
          <w:szCs w:val="28"/>
        </w:rPr>
        <w:t>The Steering Group endorsed the figures presented.</w:t>
      </w:r>
    </w:p>
    <w:p w14:paraId="5E54A5F4" w14:textId="77777777" w:rsidR="006C4E7C" w:rsidRDefault="006C4E7C" w:rsidP="006C4E7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Governance</w:t>
      </w:r>
    </w:p>
    <w:p w14:paraId="2580B5F6" w14:textId="7B0E543A" w:rsidR="009E4FAF" w:rsidRDefault="006C4E7C" w:rsidP="006C4E7C">
      <w:pPr>
        <w:jc w:val="both"/>
        <w:rPr>
          <w:sz w:val="28"/>
          <w:szCs w:val="28"/>
        </w:rPr>
      </w:pPr>
      <w:r>
        <w:rPr>
          <w:sz w:val="28"/>
          <w:szCs w:val="28"/>
        </w:rPr>
        <w:t>The Steering Group</w:t>
      </w:r>
      <w:r w:rsidR="009E4FAF">
        <w:rPr>
          <w:sz w:val="28"/>
          <w:szCs w:val="28"/>
        </w:rPr>
        <w:t xml:space="preserve"> </w:t>
      </w:r>
      <w:r>
        <w:rPr>
          <w:sz w:val="28"/>
          <w:szCs w:val="28"/>
        </w:rPr>
        <w:t>noted that</w:t>
      </w:r>
      <w:r w:rsidR="009E4FAF">
        <w:rPr>
          <w:sz w:val="28"/>
          <w:szCs w:val="28"/>
        </w:rPr>
        <w:t xml:space="preserve">, due to circumstance, some individuals had ended up serving on both Steering Group and Management Group. It was agreed that some re-allocation of resources is required to achieve clearer separation between the 2 groups. The Steering Group will re-consider its membership once the roles of existing member’s roles have been clarified. </w:t>
      </w:r>
    </w:p>
    <w:p w14:paraId="21026A85" w14:textId="77777777" w:rsidR="00902363" w:rsidRPr="00B82E64" w:rsidRDefault="009E4FAF" w:rsidP="006C4E7C">
      <w:pPr>
        <w:jc w:val="both"/>
        <w:rPr>
          <w:b/>
          <w:bCs/>
          <w:sz w:val="28"/>
          <w:szCs w:val="28"/>
        </w:rPr>
      </w:pPr>
      <w:r w:rsidRPr="00B82E64">
        <w:rPr>
          <w:b/>
          <w:bCs/>
          <w:sz w:val="28"/>
          <w:szCs w:val="28"/>
        </w:rPr>
        <w:t>The Steering Group formally endorsed Euan Wright as Convener of the Management Group.</w:t>
      </w:r>
    </w:p>
    <w:p w14:paraId="06D36394" w14:textId="68D11BE4" w:rsidR="009E4FAF" w:rsidRDefault="00902363" w:rsidP="006C4E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 Steering Group agreed that there is now a need to de-couple the work of ‘Our Community’ project from the Community Council.</w:t>
      </w:r>
      <w:r w:rsidR="009E4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(This does not preclude individuals being involved in both – it simply emphasises the dominant position of the RPW CDT). The Steering Group agreed that the ‘Our Community’ information currently held within the Community Council website should be merged into a rejuvenated RPW CDT website where it more properly belongs. </w:t>
      </w:r>
      <w:r w:rsidR="006C4E7C">
        <w:rPr>
          <w:sz w:val="28"/>
          <w:szCs w:val="28"/>
        </w:rPr>
        <w:t xml:space="preserve"> </w:t>
      </w:r>
    </w:p>
    <w:p w14:paraId="4A96532B" w14:textId="77777777" w:rsidR="009E4FAF" w:rsidRDefault="009E4FAF" w:rsidP="006C4E7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AOB</w:t>
      </w:r>
    </w:p>
    <w:p w14:paraId="02E4D1E7" w14:textId="77777777" w:rsidR="00B82E64" w:rsidRDefault="009E4FAF" w:rsidP="006C4E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Steering Group endorsed in principle the proposal that some of this FY grant be allocated to replacing the village notice boards in Cove and Kilcreggan. A local contractor had been identified and a quote would be obtained for consideration. </w:t>
      </w:r>
      <w:r w:rsidR="006C4E7C">
        <w:rPr>
          <w:sz w:val="28"/>
          <w:szCs w:val="28"/>
        </w:rPr>
        <w:t xml:space="preserve"> </w:t>
      </w:r>
    </w:p>
    <w:p w14:paraId="25AECA34" w14:textId="77777777" w:rsidR="00B82E64" w:rsidRDefault="00B82E64" w:rsidP="006C4E7C">
      <w:pPr>
        <w:jc w:val="both"/>
        <w:rPr>
          <w:sz w:val="28"/>
          <w:szCs w:val="28"/>
        </w:rPr>
      </w:pPr>
    </w:p>
    <w:p w14:paraId="548AFD37" w14:textId="77777777" w:rsidR="00B82E64" w:rsidRDefault="00B82E64" w:rsidP="006C4E7C">
      <w:pPr>
        <w:jc w:val="both"/>
        <w:rPr>
          <w:sz w:val="28"/>
          <w:szCs w:val="28"/>
        </w:rPr>
      </w:pPr>
    </w:p>
    <w:p w14:paraId="2AF85BA5" w14:textId="77777777" w:rsidR="00B82E64" w:rsidRDefault="00B82E64" w:rsidP="006C4E7C">
      <w:pPr>
        <w:jc w:val="both"/>
        <w:rPr>
          <w:sz w:val="28"/>
          <w:szCs w:val="28"/>
        </w:rPr>
      </w:pPr>
      <w:r>
        <w:rPr>
          <w:sz w:val="28"/>
          <w:szCs w:val="28"/>
        </w:rPr>
        <w:t>Alistair Lamont</w:t>
      </w:r>
    </w:p>
    <w:p w14:paraId="2823C6D5" w14:textId="3181B982" w:rsidR="006C4E7C" w:rsidRPr="006C4E7C" w:rsidRDefault="00B82E64" w:rsidP="006C4E7C">
      <w:pPr>
        <w:jc w:val="both"/>
        <w:rPr>
          <w:sz w:val="28"/>
          <w:szCs w:val="28"/>
        </w:rPr>
      </w:pPr>
      <w:r>
        <w:rPr>
          <w:sz w:val="28"/>
          <w:szCs w:val="28"/>
        </w:rPr>
        <w:t>Steering Group Chair</w:t>
      </w:r>
      <w:r w:rsidR="006C4E7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 w:rsidRPr="00B82E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2023</w:t>
      </w:r>
    </w:p>
    <w:sectPr w:rsidR="006C4E7C" w:rsidRPr="006C4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211"/>
    <w:multiLevelType w:val="hybridMultilevel"/>
    <w:tmpl w:val="88500A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0743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7D"/>
    <w:rsid w:val="00023E08"/>
    <w:rsid w:val="004616B9"/>
    <w:rsid w:val="004A1E5E"/>
    <w:rsid w:val="00635B7D"/>
    <w:rsid w:val="00640FAA"/>
    <w:rsid w:val="006C4E7C"/>
    <w:rsid w:val="0071122D"/>
    <w:rsid w:val="00736CB9"/>
    <w:rsid w:val="0082626C"/>
    <w:rsid w:val="00902363"/>
    <w:rsid w:val="009E4FAF"/>
    <w:rsid w:val="00B82E64"/>
    <w:rsid w:val="00C1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81D0"/>
  <w15:chartTrackingRefBased/>
  <w15:docId w15:val="{68B47D8B-9986-428C-9A44-2E9E5D71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Euan wright</cp:lastModifiedBy>
  <cp:revision>2</cp:revision>
  <cp:lastPrinted>2023-06-06T10:15:00Z</cp:lastPrinted>
  <dcterms:created xsi:type="dcterms:W3CDTF">2023-07-07T11:40:00Z</dcterms:created>
  <dcterms:modified xsi:type="dcterms:W3CDTF">2023-07-07T11:40:00Z</dcterms:modified>
</cp:coreProperties>
</file>